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ACF51FE" w:rsidR="00FE067E" w:rsidRPr="00763813" w:rsidRDefault="00CD36CF" w:rsidP="00CC1F3B">
      <w:pPr>
        <w:pStyle w:val="TitlePageOrigin"/>
        <w:rPr>
          <w:color w:val="auto"/>
        </w:rPr>
      </w:pPr>
      <w:r w:rsidRPr="00763813">
        <w:rPr>
          <w:color w:val="auto"/>
        </w:rPr>
        <w:t>WEST virginia legislature</w:t>
      </w:r>
    </w:p>
    <w:p w14:paraId="446F25A9" w14:textId="31B00569" w:rsidR="00CD36CF" w:rsidRPr="00763813" w:rsidRDefault="00CD36CF" w:rsidP="00CC1F3B">
      <w:pPr>
        <w:pStyle w:val="TitlePageSession"/>
        <w:rPr>
          <w:color w:val="auto"/>
        </w:rPr>
      </w:pPr>
      <w:r w:rsidRPr="00763813">
        <w:rPr>
          <w:color w:val="auto"/>
        </w:rPr>
        <w:t>20</w:t>
      </w:r>
      <w:r w:rsidR="007F29DD" w:rsidRPr="00763813">
        <w:rPr>
          <w:color w:val="auto"/>
        </w:rPr>
        <w:t>2</w:t>
      </w:r>
      <w:r w:rsidR="00F81136" w:rsidRPr="00763813">
        <w:rPr>
          <w:color w:val="auto"/>
        </w:rPr>
        <w:t>4</w:t>
      </w:r>
      <w:r w:rsidRPr="00763813">
        <w:rPr>
          <w:color w:val="auto"/>
        </w:rPr>
        <w:t xml:space="preserve"> regular session</w:t>
      </w:r>
    </w:p>
    <w:p w14:paraId="77049CE2" w14:textId="77777777" w:rsidR="00CD36CF" w:rsidRPr="00763813" w:rsidRDefault="005C26B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63813">
            <w:rPr>
              <w:color w:val="auto"/>
            </w:rPr>
            <w:t>Introduced</w:t>
          </w:r>
        </w:sdtContent>
      </w:sdt>
    </w:p>
    <w:p w14:paraId="070377CD" w14:textId="4AEE625E" w:rsidR="00CD36CF" w:rsidRPr="00763813" w:rsidRDefault="005C26B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81136" w:rsidRPr="00763813">
            <w:rPr>
              <w:color w:val="auto"/>
            </w:rPr>
            <w:t>House</w:t>
          </w:r>
        </w:sdtContent>
      </w:sdt>
      <w:r w:rsidR="00303684" w:rsidRPr="00763813">
        <w:rPr>
          <w:color w:val="auto"/>
        </w:rPr>
        <w:t xml:space="preserve"> </w:t>
      </w:r>
      <w:r w:rsidR="00CD36CF" w:rsidRPr="0076381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5484</w:t>
          </w:r>
        </w:sdtContent>
      </w:sdt>
    </w:p>
    <w:p w14:paraId="2B17A3F4" w14:textId="35EFA850" w:rsidR="00CD36CF" w:rsidRPr="00763813" w:rsidRDefault="00CD36CF" w:rsidP="00CC1F3B">
      <w:pPr>
        <w:pStyle w:val="Sponsors"/>
        <w:rPr>
          <w:color w:val="auto"/>
        </w:rPr>
      </w:pPr>
      <w:r w:rsidRPr="00763813">
        <w:rPr>
          <w:color w:val="auto"/>
        </w:rPr>
        <w:t xml:space="preserve">By </w:t>
      </w:r>
      <w:sdt>
        <w:sdtPr>
          <w:rPr>
            <w:color w:val="auto"/>
          </w:rPr>
          <w:tag w:val="Sponsors"/>
          <w:id w:val="1589585889"/>
          <w:placeholder>
            <w:docPart w:val="D3DF987F6921417FB42A59748B040B52"/>
          </w:placeholder>
          <w:text w:multiLine="1"/>
        </w:sdtPr>
        <w:sdtEndPr/>
        <w:sdtContent>
          <w:r w:rsidR="00F81136" w:rsidRPr="00763813">
            <w:rPr>
              <w:color w:val="auto"/>
            </w:rPr>
            <w:t>Delegate</w:t>
          </w:r>
          <w:r w:rsidR="00F17E75">
            <w:rPr>
              <w:color w:val="auto"/>
            </w:rPr>
            <w:t>s Dillon, Foster, Kirby, Ridenour, Coop-Gongalez, Ross, Ellington, Kelly, Willis, Martin, and Longanacre</w:t>
          </w:r>
        </w:sdtContent>
      </w:sdt>
    </w:p>
    <w:p w14:paraId="44F98F1F" w14:textId="62EC783F" w:rsidR="00E831B3" w:rsidRPr="00763813" w:rsidRDefault="00CD36CF" w:rsidP="00CC1F3B">
      <w:pPr>
        <w:pStyle w:val="References"/>
        <w:rPr>
          <w:color w:val="auto"/>
        </w:rPr>
      </w:pPr>
      <w:r w:rsidRPr="00763813">
        <w:rPr>
          <w:color w:val="auto"/>
        </w:rPr>
        <w:t>[</w:t>
      </w:r>
      <w:sdt>
        <w:sdtPr>
          <w:rPr>
            <w:color w:val="auto"/>
          </w:rPr>
          <w:tag w:val="References"/>
          <w:id w:val="-1043047873"/>
          <w:placeholder>
            <w:docPart w:val="86D2588D5BE4435AB3D90589B95411FC"/>
          </w:placeholder>
          <w:text w:multiLine="1"/>
        </w:sdtPr>
        <w:sdtEndPr/>
        <w:sdtContent>
          <w:r w:rsidR="005C26B8">
            <w:rPr>
              <w:color w:val="auto"/>
            </w:rPr>
            <w:t>Introduced February 06, 2024; Referred to the Committee on Education</w:t>
          </w:r>
        </w:sdtContent>
      </w:sdt>
      <w:r w:rsidRPr="00763813">
        <w:rPr>
          <w:color w:val="auto"/>
        </w:rPr>
        <w:t>]</w:t>
      </w:r>
    </w:p>
    <w:p w14:paraId="34F47D0B" w14:textId="12F0CCFA" w:rsidR="00303684" w:rsidRPr="00763813" w:rsidRDefault="0000526A" w:rsidP="00CC1F3B">
      <w:pPr>
        <w:pStyle w:val="TitleSection"/>
        <w:rPr>
          <w:color w:val="auto"/>
        </w:rPr>
      </w:pPr>
      <w:r w:rsidRPr="00763813">
        <w:rPr>
          <w:color w:val="auto"/>
        </w:rPr>
        <w:lastRenderedPageBreak/>
        <w:t>A BILL</w:t>
      </w:r>
      <w:r w:rsidR="009712F4" w:rsidRPr="00763813">
        <w:rPr>
          <w:color w:val="auto"/>
        </w:rPr>
        <w:t xml:space="preserve"> to amend </w:t>
      </w:r>
      <w:r w:rsidR="007E7A7F" w:rsidRPr="00763813">
        <w:rPr>
          <w:color w:val="auto"/>
        </w:rPr>
        <w:t xml:space="preserve">and reenact §18-2-9 of </w:t>
      </w:r>
      <w:r w:rsidR="00A526E6" w:rsidRPr="00763813">
        <w:rPr>
          <w:color w:val="auto"/>
        </w:rPr>
        <w:t>the Code of West Virginia, 1931, as amended</w:t>
      </w:r>
      <w:r w:rsidR="00F81136" w:rsidRPr="00763813">
        <w:rPr>
          <w:color w:val="auto"/>
        </w:rPr>
        <w:t xml:space="preserve">, </w:t>
      </w:r>
      <w:r w:rsidR="00B97BFD" w:rsidRPr="00763813">
        <w:rPr>
          <w:color w:val="auto"/>
        </w:rPr>
        <w:t>relating to</w:t>
      </w:r>
      <w:r w:rsidR="004A6500" w:rsidRPr="00763813">
        <w:rPr>
          <w:color w:val="auto"/>
        </w:rPr>
        <w:t xml:space="preserve"> </w:t>
      </w:r>
      <w:r w:rsidR="007E7A7F" w:rsidRPr="00763813">
        <w:rPr>
          <w:color w:val="auto"/>
        </w:rPr>
        <w:t>empowering the state board of education to direct guidance to all local education agencies on what is appropriate for pre-kindergarten through five to be taught regarding health education</w:t>
      </w:r>
      <w:r w:rsidR="004A6500" w:rsidRPr="00763813">
        <w:rPr>
          <w:color w:val="auto"/>
        </w:rPr>
        <w:t>.</w:t>
      </w:r>
    </w:p>
    <w:p w14:paraId="763776DD" w14:textId="1515BAE9" w:rsidR="00303684" w:rsidRPr="00763813" w:rsidRDefault="00303684" w:rsidP="00CC1F3B">
      <w:pPr>
        <w:pStyle w:val="EnactingClause"/>
        <w:rPr>
          <w:color w:val="auto"/>
        </w:rPr>
      </w:pPr>
      <w:r w:rsidRPr="00763813">
        <w:rPr>
          <w:color w:val="auto"/>
        </w:rPr>
        <w:t>Be it enacted by the Legislature of West Virginia:</w:t>
      </w:r>
    </w:p>
    <w:p w14:paraId="48290ECF" w14:textId="77777777" w:rsidR="007E7A7F" w:rsidRPr="00763813" w:rsidRDefault="007E7A7F" w:rsidP="009712F4">
      <w:pPr>
        <w:pStyle w:val="Note"/>
        <w:rPr>
          <w:color w:val="auto"/>
        </w:rPr>
        <w:sectPr w:rsidR="007E7A7F" w:rsidRPr="00763813" w:rsidSect="007E7A7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536A122" w14:textId="083D6585" w:rsidR="007E7A7F" w:rsidRPr="00763813" w:rsidRDefault="007E7A7F" w:rsidP="007E7A7F">
      <w:pPr>
        <w:pStyle w:val="ArticleHeading"/>
        <w:rPr>
          <w:color w:val="auto"/>
        </w:rPr>
      </w:pPr>
      <w:r w:rsidRPr="00763813">
        <w:rPr>
          <w:color w:val="auto"/>
        </w:rPr>
        <w:t xml:space="preserve">ARTICLE 2. STATE BOARD OF EDUCATION. </w:t>
      </w:r>
    </w:p>
    <w:p w14:paraId="5BD0708A" w14:textId="77777777" w:rsidR="007E7A7F" w:rsidRPr="00763813" w:rsidRDefault="007E7A7F" w:rsidP="009712F4">
      <w:pPr>
        <w:pStyle w:val="Note"/>
        <w:rPr>
          <w:color w:val="auto"/>
        </w:rPr>
        <w:sectPr w:rsidR="007E7A7F" w:rsidRPr="00763813" w:rsidSect="007E7A7F">
          <w:type w:val="continuous"/>
          <w:pgSz w:w="12240" w:h="15840" w:code="1"/>
          <w:pgMar w:top="1440" w:right="1440" w:bottom="1440" w:left="1440" w:header="720" w:footer="720" w:gutter="0"/>
          <w:lnNumType w:countBy="1" w:restart="newSection"/>
          <w:cols w:space="720"/>
          <w:docGrid w:linePitch="360"/>
        </w:sectPr>
      </w:pPr>
    </w:p>
    <w:p w14:paraId="738C42D2" w14:textId="77777777" w:rsidR="007E7A7F" w:rsidRPr="00763813" w:rsidRDefault="007E7A7F" w:rsidP="00CC401D">
      <w:pPr>
        <w:pStyle w:val="SectionHeading"/>
        <w:rPr>
          <w:color w:val="auto"/>
        </w:rPr>
        <w:sectPr w:rsidR="007E7A7F" w:rsidRPr="00763813" w:rsidSect="007F51FC">
          <w:type w:val="continuous"/>
          <w:pgSz w:w="12240" w:h="15840" w:code="1"/>
          <w:pgMar w:top="1440" w:right="1440" w:bottom="1440" w:left="1440" w:header="720" w:footer="720" w:gutter="0"/>
          <w:lnNumType w:countBy="1" w:restart="newSection"/>
          <w:cols w:space="720"/>
          <w:docGrid w:linePitch="360"/>
        </w:sectPr>
      </w:pPr>
      <w:r w:rsidRPr="00763813">
        <w:rPr>
          <w:color w:val="auto"/>
        </w:rPr>
        <w:t>§18-2-9. Required courses of instruction.</w:t>
      </w:r>
    </w:p>
    <w:p w14:paraId="66EC6C7F" w14:textId="5EE340FD" w:rsidR="007E7A7F" w:rsidRPr="00763813" w:rsidRDefault="007E7A7F" w:rsidP="00CC401D">
      <w:pPr>
        <w:pStyle w:val="SectionBody"/>
        <w:rPr>
          <w:color w:val="auto"/>
        </w:rPr>
      </w:pPr>
      <w:r w:rsidRPr="00763813">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w:t>
      </w:r>
      <w:r w:rsidR="009047AE" w:rsidRPr="00763813">
        <w:rPr>
          <w:color w:val="auto"/>
        </w:rPr>
        <w:t>s</w:t>
      </w:r>
      <w:r w:rsidRPr="00763813">
        <w:rPr>
          <w:color w:val="auto"/>
        </w:rPr>
        <w:t xml:space="preserve">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170B27DE" w14:textId="77777777" w:rsidR="007E7A7F" w:rsidRPr="00763813" w:rsidRDefault="007E7A7F" w:rsidP="00CC401D">
      <w:pPr>
        <w:pStyle w:val="SectionBody"/>
        <w:rPr>
          <w:color w:val="auto"/>
        </w:rPr>
      </w:pPr>
      <w:r w:rsidRPr="00763813">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763813">
        <w:rPr>
          <w:i/>
          <w:iCs/>
          <w:color w:val="auto"/>
        </w:rPr>
        <w:t>et seq</w:t>
      </w:r>
      <w:r w:rsidRPr="00763813">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2205406C" w14:textId="77777777" w:rsidR="007E7A7F" w:rsidRPr="00763813" w:rsidRDefault="007E7A7F" w:rsidP="00CC401D">
      <w:pPr>
        <w:pStyle w:val="SectionBody"/>
        <w:rPr>
          <w:color w:val="auto"/>
        </w:rPr>
      </w:pPr>
      <w:r w:rsidRPr="00763813">
        <w:rPr>
          <w:color w:val="auto"/>
        </w:rPr>
        <w:t>(3) The state board shall provide testing or assessment instruments for the history and civics courses of instruction required by this section. These testing instruments shall:</w:t>
      </w:r>
    </w:p>
    <w:p w14:paraId="3E8541BB" w14:textId="77777777" w:rsidR="007E7A7F" w:rsidRPr="00763813" w:rsidRDefault="007E7A7F" w:rsidP="00CC401D">
      <w:pPr>
        <w:pStyle w:val="SectionBody"/>
        <w:rPr>
          <w:color w:val="auto"/>
        </w:rPr>
      </w:pPr>
      <w:r w:rsidRPr="00763813">
        <w:rPr>
          <w:color w:val="auto"/>
        </w:rPr>
        <w:t>(A) Be aligned with the academic standards required by this section;</w:t>
      </w:r>
    </w:p>
    <w:p w14:paraId="19377C40" w14:textId="77777777" w:rsidR="007E7A7F" w:rsidRPr="00763813" w:rsidRDefault="007E7A7F" w:rsidP="00CC401D">
      <w:pPr>
        <w:pStyle w:val="SectionBody"/>
        <w:rPr>
          <w:color w:val="auto"/>
        </w:rPr>
      </w:pPr>
      <w:r w:rsidRPr="00763813">
        <w:rPr>
          <w:color w:val="auto"/>
        </w:rPr>
        <w:t>(B) Be mandatory for students enrolled in those courses of instruction;</w:t>
      </w:r>
    </w:p>
    <w:p w14:paraId="00A66A83" w14:textId="77777777" w:rsidR="007E7A7F" w:rsidRPr="00763813" w:rsidRDefault="007E7A7F" w:rsidP="00CC401D">
      <w:pPr>
        <w:pStyle w:val="SectionBody"/>
        <w:rPr>
          <w:color w:val="auto"/>
        </w:rPr>
      </w:pPr>
      <w:r w:rsidRPr="00763813">
        <w:rPr>
          <w:color w:val="auto"/>
        </w:rPr>
        <w:t>(C) Be cumulative by including questions about knowledge learned in prior history and civics courses; and</w:t>
      </w:r>
    </w:p>
    <w:p w14:paraId="0B50CD1B" w14:textId="0A44D31C" w:rsidR="007E7A7F" w:rsidRPr="00763813" w:rsidRDefault="007E7A7F" w:rsidP="00CC401D">
      <w:pPr>
        <w:pStyle w:val="SectionBody"/>
        <w:rPr>
          <w:color w:val="auto"/>
        </w:rPr>
      </w:pPr>
      <w:r w:rsidRPr="00763813">
        <w:rPr>
          <w:color w:val="auto"/>
        </w:rPr>
        <w:t>(D) Measure students</w:t>
      </w:r>
      <w:r w:rsidR="007A75AE" w:rsidRPr="00763813">
        <w:rPr>
          <w:color w:val="auto"/>
        </w:rPr>
        <w:t>'</w:t>
      </w:r>
      <w:r w:rsidRPr="00763813">
        <w:rPr>
          <w:color w:val="auto"/>
        </w:rPr>
        <w:t xml:space="preserve"> factual and conceptual knowledge including how the facts interrelate and the reasons behind historical documents and events.</w:t>
      </w:r>
    </w:p>
    <w:p w14:paraId="35D92A0D" w14:textId="77777777" w:rsidR="007E7A7F" w:rsidRPr="00763813" w:rsidRDefault="007E7A7F" w:rsidP="00CC401D">
      <w:pPr>
        <w:pStyle w:val="SectionBody"/>
        <w:rPr>
          <w:color w:val="auto"/>
        </w:rPr>
      </w:pPr>
      <w:r w:rsidRPr="00763813">
        <w:rPr>
          <w:color w:val="auto"/>
        </w:rPr>
        <w:t>(4) To further this study, every high school student eligible by age for voter registration shall be afforded the opportunity to register to vote pursuant to §3-2-22 of this code.</w:t>
      </w:r>
    </w:p>
    <w:p w14:paraId="617A976B" w14:textId="77777777" w:rsidR="007E7A7F" w:rsidRPr="00763813" w:rsidRDefault="007E7A7F" w:rsidP="007E7A7F">
      <w:pPr>
        <w:pStyle w:val="SectionBody"/>
        <w:rPr>
          <w:color w:val="auto"/>
        </w:rPr>
      </w:pPr>
      <w:r w:rsidRPr="00763813">
        <w:rPr>
          <w:color w:val="auto"/>
        </w:rPr>
        <w:t>(b)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2CBD23F2" w14:textId="5986AE26" w:rsidR="007E7A7F" w:rsidRPr="00763813" w:rsidRDefault="007E7A7F" w:rsidP="007E7A7F">
      <w:pPr>
        <w:pStyle w:val="SectionBody"/>
        <w:rPr>
          <w:color w:val="auto"/>
        </w:rPr>
      </w:pPr>
      <w:r w:rsidRPr="00763813">
        <w:rPr>
          <w:color w:val="auto"/>
          <w:u w:val="single"/>
        </w:rPr>
        <w:t xml:space="preserve">The state board shall direct guidance to all local education agencies on what is appropriate for pre-kindergarten through </w:t>
      </w:r>
      <w:r w:rsidR="00763813" w:rsidRPr="00763813">
        <w:rPr>
          <w:color w:val="auto"/>
          <w:u w:val="single"/>
        </w:rPr>
        <w:t xml:space="preserve">grade </w:t>
      </w:r>
      <w:r w:rsidRPr="00763813">
        <w:rPr>
          <w:color w:val="auto"/>
          <w:u w:val="single"/>
        </w:rPr>
        <w:t>five to be taught regarding health education. The guidance shall state that a public school in this state may not teach any instruction or distribute any curriculum or educational resource to a student in pre-kindergarten through grade five that:</w:t>
      </w:r>
    </w:p>
    <w:p w14:paraId="59EF17E8" w14:textId="77777777" w:rsidR="007E7A7F" w:rsidRPr="00763813" w:rsidRDefault="007E7A7F" w:rsidP="007E7A7F">
      <w:pPr>
        <w:pStyle w:val="SectionBody"/>
        <w:rPr>
          <w:color w:val="auto"/>
        </w:rPr>
      </w:pPr>
      <w:r w:rsidRPr="00763813">
        <w:rPr>
          <w:color w:val="auto"/>
          <w:u w:val="single"/>
        </w:rPr>
        <w:t xml:space="preserve">(1) Contains a photograph, drawing, or image of actual or simulated sexual intercourse, sexual conduct, or human genitals; </w:t>
      </w:r>
    </w:p>
    <w:p w14:paraId="4989380E" w14:textId="77777777" w:rsidR="007E7A7F" w:rsidRPr="00763813" w:rsidRDefault="007E7A7F" w:rsidP="007E7A7F">
      <w:pPr>
        <w:pStyle w:val="SectionBody"/>
        <w:rPr>
          <w:color w:val="auto"/>
          <w:u w:val="single"/>
        </w:rPr>
      </w:pPr>
      <w:r w:rsidRPr="00763813">
        <w:rPr>
          <w:color w:val="auto"/>
          <w:u w:val="single"/>
        </w:rPr>
        <w:t>(2) Depicts or describes sexual intercourse or sexual conduct involving children or adults;</w:t>
      </w:r>
    </w:p>
    <w:p w14:paraId="36FAD1A3" w14:textId="77777777" w:rsidR="007E7A7F" w:rsidRPr="00763813" w:rsidRDefault="007E7A7F" w:rsidP="007E7A7F">
      <w:pPr>
        <w:pStyle w:val="SectionBody"/>
        <w:rPr>
          <w:color w:val="auto"/>
        </w:rPr>
      </w:pPr>
      <w:r w:rsidRPr="00763813">
        <w:rPr>
          <w:color w:val="auto"/>
          <w:u w:val="single"/>
        </w:rPr>
        <w:t xml:space="preserve">(3) Has the goal or purpose of depicting or describing any sexual intercourse or sexual conduct; or </w:t>
      </w:r>
    </w:p>
    <w:p w14:paraId="7A97DB25" w14:textId="21AB542B" w:rsidR="007E7A7F" w:rsidRPr="00763813" w:rsidRDefault="007E7A7F" w:rsidP="007E7A7F">
      <w:pPr>
        <w:pStyle w:val="SectionBody"/>
        <w:rPr>
          <w:color w:val="auto"/>
        </w:rPr>
      </w:pPr>
      <w:r w:rsidRPr="00763813">
        <w:rPr>
          <w:color w:val="auto"/>
          <w:u w:val="single"/>
        </w:rPr>
        <w:t xml:space="preserve">(4) Has the goal or purpose of studying, exploring, or informing students about sexual relationships, family planning, abortion, human contraception, gender identity, gender expression, or sexual orientation. </w:t>
      </w:r>
    </w:p>
    <w:p w14:paraId="2EBF037E" w14:textId="52C09B11" w:rsidR="007E7A7F" w:rsidRPr="00763813" w:rsidRDefault="007E7A7F" w:rsidP="007E7A7F">
      <w:pPr>
        <w:pStyle w:val="SectionBody"/>
        <w:rPr>
          <w:color w:val="auto"/>
          <w:u w:val="single"/>
        </w:rPr>
      </w:pPr>
      <w:r w:rsidRPr="00763813">
        <w:rPr>
          <w:color w:val="auto"/>
          <w:u w:val="single"/>
        </w:rPr>
        <w:t>Each county board shall post this guidance on their website which then shall be posted on each elementary school</w:t>
      </w:r>
      <w:r w:rsidR="007A75AE" w:rsidRPr="00763813">
        <w:rPr>
          <w:color w:val="auto"/>
          <w:u w:val="single"/>
        </w:rPr>
        <w:t>'</w:t>
      </w:r>
      <w:r w:rsidRPr="00763813">
        <w:rPr>
          <w:color w:val="auto"/>
          <w:u w:val="single"/>
        </w:rPr>
        <w:t xml:space="preserve">s website in the county. A form shall be signed by each individual in administration where children in pre-kindergarten through </w:t>
      </w:r>
      <w:r w:rsidR="00763813" w:rsidRPr="00763813">
        <w:rPr>
          <w:color w:val="auto"/>
          <w:u w:val="single"/>
        </w:rPr>
        <w:t xml:space="preserve">grade </w:t>
      </w:r>
      <w:r w:rsidRPr="00763813">
        <w:rPr>
          <w:color w:val="auto"/>
          <w:u w:val="single"/>
        </w:rPr>
        <w:t xml:space="preserve">five attend school, that the responsible individual in administration understands what is and is not allowed in the school. </w:t>
      </w:r>
    </w:p>
    <w:p w14:paraId="70F5C5B9" w14:textId="2D89DBCE" w:rsidR="007E7A7F" w:rsidRPr="00763813" w:rsidRDefault="000B4823" w:rsidP="007E7A7F">
      <w:pPr>
        <w:pStyle w:val="SectionBody"/>
        <w:rPr>
          <w:color w:val="auto"/>
          <w:u w:val="single"/>
        </w:rPr>
      </w:pPr>
      <w:r>
        <w:rPr>
          <w:color w:val="auto"/>
          <w:u w:val="single"/>
        </w:rPr>
        <w:t>If a local education agency creates a limited public forum where outside organizations can distribute information or materials to students or their families, the local education agency shall prohibit outside organizations from distributing any information or materials listed in subdivisions (1) through (4). An outside organization that distributes information or materials listed in subdivisions (1) through (4) shall be prohibited from participating in any limited public forums operated by the local education agency for two years.</w:t>
      </w:r>
    </w:p>
    <w:p w14:paraId="1CFD3CFB" w14:textId="3B5D24ED" w:rsidR="007E7A7F" w:rsidRPr="00763813" w:rsidRDefault="007E7A7F" w:rsidP="00CC401D">
      <w:pPr>
        <w:pStyle w:val="SectionBody"/>
        <w:rPr>
          <w:color w:val="auto"/>
        </w:rPr>
      </w:pPr>
      <w:r w:rsidRPr="00763813">
        <w:rPr>
          <w:color w:val="auto"/>
          <w:u w:val="single"/>
        </w:rPr>
        <w:t>Should the administrator neglect their duty to ensure the inappropriate material listed in sub</w:t>
      </w:r>
      <w:r w:rsidR="00763813" w:rsidRPr="00763813">
        <w:rPr>
          <w:color w:val="auto"/>
          <w:u w:val="single"/>
        </w:rPr>
        <w:t>division</w:t>
      </w:r>
      <w:r w:rsidRPr="00763813">
        <w:rPr>
          <w:color w:val="auto"/>
          <w:u w:val="single"/>
        </w:rPr>
        <w:t xml:space="preserve"> (1)</w:t>
      </w:r>
      <w:r w:rsidR="00A95D32" w:rsidRPr="00763813">
        <w:rPr>
          <w:color w:val="auto"/>
          <w:u w:val="single"/>
        </w:rPr>
        <w:t xml:space="preserve"> through </w:t>
      </w:r>
      <w:r w:rsidRPr="00763813">
        <w:rPr>
          <w:color w:val="auto"/>
          <w:u w:val="single"/>
        </w:rPr>
        <w:t xml:space="preserve">(4) is not taught, distributed, or brought into the school they shall receive a probationary period given by each local education agency. </w:t>
      </w:r>
    </w:p>
    <w:p w14:paraId="10DD4814" w14:textId="6FE261D9" w:rsidR="007E7A7F" w:rsidRPr="00763813" w:rsidRDefault="007E7A7F" w:rsidP="00CC401D">
      <w:pPr>
        <w:pStyle w:val="SectionBody"/>
        <w:rPr>
          <w:color w:val="auto"/>
        </w:rPr>
      </w:pPr>
      <w:r w:rsidRPr="00763813">
        <w:rPr>
          <w:color w:val="auto"/>
        </w:rPr>
        <w:t>(c)</w:t>
      </w:r>
      <w:r w:rsidRPr="00763813">
        <w:rPr>
          <w:color w:val="auto"/>
          <w:u w:val="single"/>
        </w:rPr>
        <w:t>(1)</w:t>
      </w:r>
      <w:r w:rsidRPr="00763813">
        <w:rPr>
          <w:color w:val="auto"/>
        </w:rPr>
        <w:t xml:space="preserve">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027898C3" w14:textId="6CE3BB13" w:rsidR="007E7A7F" w:rsidRPr="00763813" w:rsidRDefault="007E7A7F" w:rsidP="00CC401D">
      <w:pPr>
        <w:pStyle w:val="SectionBody"/>
        <w:rPr>
          <w:color w:val="auto"/>
        </w:rPr>
      </w:pPr>
      <w:r w:rsidRPr="00763813">
        <w:rPr>
          <w:color w:val="auto"/>
          <w:u w:val="single"/>
        </w:rPr>
        <w:t xml:space="preserve">(2) A public school shall obtain the written permission of the parent or guardian of a child in grades six through 12 before </w:t>
      </w:r>
      <w:r w:rsidR="007A75AE" w:rsidRPr="00763813">
        <w:rPr>
          <w:color w:val="auto"/>
          <w:u w:val="single"/>
        </w:rPr>
        <w:t>t</w:t>
      </w:r>
      <w:r w:rsidRPr="00763813">
        <w:rPr>
          <w:color w:val="auto"/>
          <w:u w:val="single"/>
        </w:rPr>
        <w:t xml:space="preserve">he child may participate in any instruction or receive any curriculum or educational resource described in subsection </w:t>
      </w:r>
      <w:r w:rsidR="00A95D32" w:rsidRPr="00763813">
        <w:rPr>
          <w:color w:val="auto"/>
          <w:u w:val="single"/>
        </w:rPr>
        <w:t>(b)</w:t>
      </w:r>
      <w:r w:rsidRPr="00763813">
        <w:rPr>
          <w:color w:val="auto"/>
          <w:u w:val="single"/>
        </w:rPr>
        <w:t>(1</w:t>
      </w:r>
      <w:r w:rsidR="00A95D32" w:rsidRPr="00763813">
        <w:rPr>
          <w:color w:val="auto"/>
          <w:u w:val="single"/>
        </w:rPr>
        <w:t>) through (</w:t>
      </w:r>
      <w:r w:rsidRPr="00763813">
        <w:rPr>
          <w:color w:val="auto"/>
          <w:u w:val="single"/>
        </w:rPr>
        <w:t xml:space="preserve">4). </w:t>
      </w:r>
    </w:p>
    <w:p w14:paraId="1422E4C9" w14:textId="43EF56D0" w:rsidR="007E7A7F" w:rsidRPr="00763813" w:rsidRDefault="007E7A7F" w:rsidP="00CC401D">
      <w:pPr>
        <w:pStyle w:val="SectionBody"/>
        <w:rPr>
          <w:color w:val="auto"/>
        </w:rPr>
      </w:pPr>
      <w:r w:rsidRPr="00763813">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763813">
        <w:rPr>
          <w:i/>
          <w:iCs/>
          <w:color w:val="auto"/>
        </w:rPr>
        <w:t>Provided</w:t>
      </w:r>
      <w:r w:rsidRPr="00763813">
        <w:rPr>
          <w:color w:val="auto"/>
        </w:rPr>
        <w:t>, That any instruction that results in a certification being earned shall be taught by an authorized CPR/AED instructor.</w:t>
      </w:r>
    </w:p>
    <w:p w14:paraId="19AFAB5E" w14:textId="77777777" w:rsidR="007E7A7F" w:rsidRPr="00763813" w:rsidRDefault="007E7A7F" w:rsidP="00CC401D">
      <w:pPr>
        <w:pStyle w:val="SectionBody"/>
        <w:rPr>
          <w:color w:val="auto"/>
        </w:rPr>
      </w:pPr>
      <w:r w:rsidRPr="00763813">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034DFF68" w14:textId="77777777" w:rsidR="007E7A7F" w:rsidRPr="00763813" w:rsidRDefault="007E7A7F" w:rsidP="00CC401D">
      <w:pPr>
        <w:pStyle w:val="SectionBody"/>
        <w:rPr>
          <w:color w:val="auto"/>
        </w:rPr>
      </w:pPr>
      <w:r w:rsidRPr="00763813">
        <w:rPr>
          <w:color w:val="auto"/>
        </w:rPr>
        <w:t>Celebrate Freedom Week shall include appropriate instruction in each social studies class which:</w:t>
      </w:r>
    </w:p>
    <w:p w14:paraId="624BEC7B" w14:textId="77777777" w:rsidR="007E7A7F" w:rsidRPr="00763813" w:rsidRDefault="007E7A7F" w:rsidP="00CC401D">
      <w:pPr>
        <w:pStyle w:val="SectionBody"/>
        <w:rPr>
          <w:color w:val="auto"/>
        </w:rPr>
      </w:pPr>
      <w:r w:rsidRPr="00763813">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15BC1144" w14:textId="77777777" w:rsidR="007E7A7F" w:rsidRPr="00763813" w:rsidRDefault="007E7A7F" w:rsidP="00CC401D">
      <w:pPr>
        <w:pStyle w:val="SectionBody"/>
        <w:rPr>
          <w:color w:val="auto"/>
        </w:rPr>
      </w:pPr>
      <w:r w:rsidRPr="00763813">
        <w:rPr>
          <w:color w:val="auto"/>
        </w:rPr>
        <w:t xml:space="preserve">(2) Uses the historical, political, and social environments surrounding each document at the time of its initial passage or ratification; and </w:t>
      </w:r>
    </w:p>
    <w:p w14:paraId="6AEF1B5E" w14:textId="77777777" w:rsidR="007E7A7F" w:rsidRPr="00763813" w:rsidRDefault="007E7A7F" w:rsidP="00CC401D">
      <w:pPr>
        <w:pStyle w:val="SectionBody"/>
        <w:rPr>
          <w:color w:val="auto"/>
        </w:rPr>
      </w:pPr>
      <w:r w:rsidRPr="00763813">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71F9D1CB" w14:textId="77777777" w:rsidR="007E7A7F" w:rsidRPr="00763813" w:rsidRDefault="007E7A7F" w:rsidP="00CC401D">
      <w:pPr>
        <w:pStyle w:val="SectionBody"/>
        <w:rPr>
          <w:color w:val="auto"/>
        </w:rPr>
      </w:pPr>
      <w:r w:rsidRPr="00763813">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17F24146" w14:textId="7E24BA85" w:rsidR="007E7A7F" w:rsidRPr="00763813" w:rsidRDefault="007E7A7F" w:rsidP="00CC401D">
      <w:pPr>
        <w:pStyle w:val="SectionBody"/>
        <w:rPr>
          <w:color w:val="auto"/>
        </w:rPr>
      </w:pPr>
      <w:r w:rsidRPr="00763813">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w:t>
      </w:r>
      <w:r w:rsidR="009047AE" w:rsidRPr="00763813">
        <w:rPr>
          <w:color w:val="auto"/>
        </w:rPr>
        <w:t>'</w:t>
      </w:r>
      <w:r w:rsidRPr="00763813">
        <w:rPr>
          <w:color w:val="auto"/>
        </w:rPr>
        <w:t>s curriculum director and reported to the board members. Nothing in this subsection creates a standard or requirement subject to state accountability measures.</w:t>
      </w:r>
    </w:p>
    <w:p w14:paraId="3DC8BFCC" w14:textId="225CCEA3" w:rsidR="006865E9" w:rsidRPr="00763813" w:rsidRDefault="00CF1DCA" w:rsidP="009712F4">
      <w:pPr>
        <w:pStyle w:val="Note"/>
        <w:rPr>
          <w:color w:val="auto"/>
        </w:rPr>
      </w:pPr>
      <w:r w:rsidRPr="00763813">
        <w:rPr>
          <w:color w:val="auto"/>
        </w:rPr>
        <w:t>NOTE: The</w:t>
      </w:r>
      <w:r w:rsidR="006865E9" w:rsidRPr="00763813">
        <w:rPr>
          <w:color w:val="auto"/>
        </w:rPr>
        <w:t xml:space="preserve"> purpose of this bill is to</w:t>
      </w:r>
      <w:r w:rsidR="007E7A7F" w:rsidRPr="00763813">
        <w:rPr>
          <w:color w:val="auto"/>
        </w:rPr>
        <w:t xml:space="preserve"> </w:t>
      </w:r>
      <w:r w:rsidR="004951AB" w:rsidRPr="00763813">
        <w:rPr>
          <w:color w:val="auto"/>
        </w:rPr>
        <w:t>empower</w:t>
      </w:r>
      <w:r w:rsidR="007E7A7F" w:rsidRPr="00763813">
        <w:rPr>
          <w:color w:val="auto"/>
        </w:rPr>
        <w:t xml:space="preserve"> the state board of education to direct guidance to all local education agencies on what is appropriate for pre-kindergarten through five to be taught regarding health education</w:t>
      </w:r>
      <w:r w:rsidR="002B6A52" w:rsidRPr="00763813">
        <w:rPr>
          <w:color w:val="auto"/>
        </w:rPr>
        <w:t>.</w:t>
      </w:r>
    </w:p>
    <w:p w14:paraId="5972D77D" w14:textId="77777777" w:rsidR="006865E9" w:rsidRPr="00763813" w:rsidRDefault="00AE48A0" w:rsidP="00CC1F3B">
      <w:pPr>
        <w:pStyle w:val="Note"/>
        <w:rPr>
          <w:color w:val="auto"/>
        </w:rPr>
      </w:pPr>
      <w:r w:rsidRPr="00763813">
        <w:rPr>
          <w:color w:val="auto"/>
        </w:rPr>
        <w:t>Strike-throughs indicate language that would be stricken from a heading or the present law and underscoring indicates new language that would be added.</w:t>
      </w:r>
    </w:p>
    <w:sectPr w:rsidR="006865E9" w:rsidRPr="00763813" w:rsidSect="007E7A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F4FD" w14:textId="77777777" w:rsidR="00F17E75" w:rsidRDefault="00F17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598107"/>
      <w:docPartObj>
        <w:docPartGallery w:val="Page Numbers (Bottom of Page)"/>
        <w:docPartUnique/>
      </w:docPartObj>
    </w:sdtPr>
    <w:sdtEndPr>
      <w:rPr>
        <w:noProof/>
      </w:rPr>
    </w:sdtEndPr>
    <w:sdtContent>
      <w:p w14:paraId="17F8DB1A" w14:textId="00C80EFF" w:rsidR="007E7A7F" w:rsidRDefault="007E7A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95ABC9" w14:textId="77777777" w:rsidR="007E7A7F" w:rsidRDefault="007E7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59D2" w14:textId="77777777" w:rsidR="00F17E75" w:rsidRDefault="00F1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BB69" w14:textId="77777777" w:rsidR="00F17E75" w:rsidRDefault="00F17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EA87" w14:textId="23820882" w:rsidR="007E7A7F" w:rsidRDefault="007E7A7F">
    <w:pPr>
      <w:pStyle w:val="Header"/>
    </w:pPr>
    <w:r>
      <w:t>Intr HB</w:t>
    </w:r>
    <w:r>
      <w:tab/>
    </w:r>
    <w:r>
      <w:tab/>
    </w:r>
    <w:sdt>
      <w:sdtPr>
        <w:alias w:val="CBD Number"/>
        <w:tag w:val="CBD Number"/>
        <w:id w:val="1224877349"/>
        <w:placeholder>
          <w:docPart w:val="DefaultPlaceholder_-1854013440"/>
        </w:placeholder>
      </w:sdtPr>
      <w:sdtEndPr/>
      <w:sdtContent>
        <w:r>
          <w:t>2024R3378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3211" w14:textId="77777777" w:rsidR="00F17E75" w:rsidRDefault="00F17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55C"/>
    <w:multiLevelType w:val="hybridMultilevel"/>
    <w:tmpl w:val="925C4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604C15"/>
    <w:multiLevelType w:val="hybridMultilevel"/>
    <w:tmpl w:val="557E2BBC"/>
    <w:lvl w:ilvl="0" w:tplc="A89AC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9337622">
    <w:abstractNumId w:val="1"/>
  </w:num>
  <w:num w:numId="2" w16cid:durableId="1641114288">
    <w:abstractNumId w:val="1"/>
  </w:num>
  <w:num w:numId="3" w16cid:durableId="31007098">
    <w:abstractNumId w:val="5"/>
  </w:num>
  <w:num w:numId="4" w16cid:durableId="1017732383">
    <w:abstractNumId w:val="2"/>
  </w:num>
  <w:num w:numId="5" w16cid:durableId="874275134">
    <w:abstractNumId w:val="3"/>
  </w:num>
  <w:num w:numId="6" w16cid:durableId="354162496">
    <w:abstractNumId w:val="0"/>
  </w:num>
  <w:num w:numId="7" w16cid:durableId="1911694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85D22"/>
    <w:rsid w:val="000A65FE"/>
    <w:rsid w:val="000B4823"/>
    <w:rsid w:val="000C3D30"/>
    <w:rsid w:val="000C5C77"/>
    <w:rsid w:val="000E3912"/>
    <w:rsid w:val="0010070F"/>
    <w:rsid w:val="001143CA"/>
    <w:rsid w:val="00141949"/>
    <w:rsid w:val="0015112E"/>
    <w:rsid w:val="001552E7"/>
    <w:rsid w:val="001566B4"/>
    <w:rsid w:val="001A66B7"/>
    <w:rsid w:val="001C279E"/>
    <w:rsid w:val="001D459E"/>
    <w:rsid w:val="001E1CF6"/>
    <w:rsid w:val="00235CFB"/>
    <w:rsid w:val="0027011C"/>
    <w:rsid w:val="00274200"/>
    <w:rsid w:val="00275740"/>
    <w:rsid w:val="002A0269"/>
    <w:rsid w:val="002A29D6"/>
    <w:rsid w:val="002B6A52"/>
    <w:rsid w:val="002C51B1"/>
    <w:rsid w:val="002F71CF"/>
    <w:rsid w:val="00303684"/>
    <w:rsid w:val="003143F5"/>
    <w:rsid w:val="00314854"/>
    <w:rsid w:val="00321837"/>
    <w:rsid w:val="00362F02"/>
    <w:rsid w:val="00394191"/>
    <w:rsid w:val="003C51CD"/>
    <w:rsid w:val="0041461E"/>
    <w:rsid w:val="00416674"/>
    <w:rsid w:val="004368E0"/>
    <w:rsid w:val="004951AB"/>
    <w:rsid w:val="004A6500"/>
    <w:rsid w:val="004C13DD"/>
    <w:rsid w:val="004E3441"/>
    <w:rsid w:val="00500579"/>
    <w:rsid w:val="00537050"/>
    <w:rsid w:val="005512CA"/>
    <w:rsid w:val="005929FD"/>
    <w:rsid w:val="005A5366"/>
    <w:rsid w:val="005C26B8"/>
    <w:rsid w:val="005D7E17"/>
    <w:rsid w:val="006210B7"/>
    <w:rsid w:val="006369EB"/>
    <w:rsid w:val="00637E73"/>
    <w:rsid w:val="006865E9"/>
    <w:rsid w:val="00691F3E"/>
    <w:rsid w:val="00694BFB"/>
    <w:rsid w:val="006A106B"/>
    <w:rsid w:val="006B64AE"/>
    <w:rsid w:val="006C523D"/>
    <w:rsid w:val="006D0E9C"/>
    <w:rsid w:val="006D1673"/>
    <w:rsid w:val="006D4036"/>
    <w:rsid w:val="00730F61"/>
    <w:rsid w:val="00763813"/>
    <w:rsid w:val="007707D7"/>
    <w:rsid w:val="007A5259"/>
    <w:rsid w:val="007A7081"/>
    <w:rsid w:val="007A75AE"/>
    <w:rsid w:val="007B3E4A"/>
    <w:rsid w:val="007E7A7F"/>
    <w:rsid w:val="007F1CF5"/>
    <w:rsid w:val="007F29DD"/>
    <w:rsid w:val="007F74D0"/>
    <w:rsid w:val="00834EDE"/>
    <w:rsid w:val="008736AA"/>
    <w:rsid w:val="008D275D"/>
    <w:rsid w:val="009047AE"/>
    <w:rsid w:val="009712F4"/>
    <w:rsid w:val="00980327"/>
    <w:rsid w:val="00986478"/>
    <w:rsid w:val="009A186A"/>
    <w:rsid w:val="009B5557"/>
    <w:rsid w:val="009D70C0"/>
    <w:rsid w:val="009F1067"/>
    <w:rsid w:val="00A15EBB"/>
    <w:rsid w:val="00A31E01"/>
    <w:rsid w:val="00A526E6"/>
    <w:rsid w:val="00A527AD"/>
    <w:rsid w:val="00A718CF"/>
    <w:rsid w:val="00A9238D"/>
    <w:rsid w:val="00A95D32"/>
    <w:rsid w:val="00AE48A0"/>
    <w:rsid w:val="00AE61BE"/>
    <w:rsid w:val="00B12EA8"/>
    <w:rsid w:val="00B16F25"/>
    <w:rsid w:val="00B24422"/>
    <w:rsid w:val="00B66B81"/>
    <w:rsid w:val="00B80C20"/>
    <w:rsid w:val="00B844FE"/>
    <w:rsid w:val="00B86B4F"/>
    <w:rsid w:val="00B90491"/>
    <w:rsid w:val="00B97BFD"/>
    <w:rsid w:val="00BA1F84"/>
    <w:rsid w:val="00BC562B"/>
    <w:rsid w:val="00BE41B3"/>
    <w:rsid w:val="00BF6945"/>
    <w:rsid w:val="00C33014"/>
    <w:rsid w:val="00C33434"/>
    <w:rsid w:val="00C34869"/>
    <w:rsid w:val="00C42EB6"/>
    <w:rsid w:val="00C85096"/>
    <w:rsid w:val="00CB20EF"/>
    <w:rsid w:val="00CC1F3B"/>
    <w:rsid w:val="00CD12CB"/>
    <w:rsid w:val="00CD36CF"/>
    <w:rsid w:val="00CF1DCA"/>
    <w:rsid w:val="00D579FC"/>
    <w:rsid w:val="00D81C16"/>
    <w:rsid w:val="00DC150F"/>
    <w:rsid w:val="00DE526B"/>
    <w:rsid w:val="00DE6713"/>
    <w:rsid w:val="00DF199D"/>
    <w:rsid w:val="00E01542"/>
    <w:rsid w:val="00E23C86"/>
    <w:rsid w:val="00E365F1"/>
    <w:rsid w:val="00E62F48"/>
    <w:rsid w:val="00E831B3"/>
    <w:rsid w:val="00E95FBC"/>
    <w:rsid w:val="00EE70CB"/>
    <w:rsid w:val="00F17E75"/>
    <w:rsid w:val="00F41CA2"/>
    <w:rsid w:val="00F443C0"/>
    <w:rsid w:val="00F62EFB"/>
    <w:rsid w:val="00F8113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 w:type="character" w:customStyle="1" w:styleId="SectionBodyChar">
    <w:name w:val="Section Body Char"/>
    <w:link w:val="SectionBody"/>
    <w:rsid w:val="00B97BFD"/>
    <w:rPr>
      <w:rFonts w:eastAsia="Calibri"/>
      <w:color w:val="000000"/>
    </w:rPr>
  </w:style>
  <w:style w:type="character" w:customStyle="1" w:styleId="SectionHeadingChar">
    <w:name w:val="Section Heading Char"/>
    <w:link w:val="SectionHeading"/>
    <w:rsid w:val="00B97BFD"/>
    <w:rPr>
      <w:rFonts w:eastAsia="Calibri"/>
      <w:b/>
      <w:color w:val="000000"/>
    </w:rPr>
  </w:style>
  <w:style w:type="character" w:styleId="PageNumber">
    <w:name w:val="page number"/>
    <w:basedOn w:val="DefaultParagraphFont"/>
    <w:uiPriority w:val="99"/>
    <w:semiHidden/>
    <w:locked/>
    <w:rsid w:val="00B97BFD"/>
  </w:style>
  <w:style w:type="paragraph" w:styleId="NormalWeb">
    <w:name w:val="Normal (Web)"/>
    <w:basedOn w:val="Normal"/>
    <w:uiPriority w:val="99"/>
    <w:semiHidden/>
    <w:unhideWhenUsed/>
    <w:locked/>
    <w:rsid w:val="00B97B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97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A7E51D8D-0892-486F-ABBF-C1190A0E51CE}"/>
      </w:docPartPr>
      <w:docPartBody>
        <w:p w:rsidR="009640B1" w:rsidRDefault="009640B1">
          <w:r w:rsidRPr="00DB6B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9640B1"/>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640B1"/>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2021-02-23T20:19:00Z</cp:lastPrinted>
  <dcterms:created xsi:type="dcterms:W3CDTF">2024-02-05T22:21:00Z</dcterms:created>
  <dcterms:modified xsi:type="dcterms:W3CDTF">2024-02-05T22:21:00Z</dcterms:modified>
</cp:coreProperties>
</file>